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163" w:rsidRDefault="00EE019C">
      <w:pPr>
        <w:spacing w:before="16" w:after="653"/>
        <w:ind w:left="116" w:right="129"/>
        <w:textAlignment w:val="baselin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3825" cy="38989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163" w:rsidRDefault="004D2163">
      <w:pPr>
        <w:spacing w:before="16" w:after="653"/>
        <w:sectPr w:rsidR="004D2163">
          <w:pgSz w:w="12240" w:h="15840"/>
          <w:pgMar w:top="1040" w:right="898" w:bottom="584" w:left="902" w:header="720" w:footer="720" w:gutter="0"/>
          <w:cols w:space="720"/>
        </w:sectPr>
      </w:pPr>
    </w:p>
    <w:p w:rsidR="004D2163" w:rsidRDefault="00EE019C">
      <w:pPr>
        <w:spacing w:before="157" w:line="222" w:lineRule="exact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1475105</wp:posOffset>
                </wp:positionV>
                <wp:extent cx="1463040" cy="7583805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58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163" w:rsidRDefault="00EE019C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63040" cy="7583805"/>
                                  <wp:effectExtent l="0" t="0" r="0" b="0"/>
                                  <wp:docPr id="3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0" cy="7583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0.9pt;margin-top:116.15pt;width:115.2pt;height:597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" filled="f" stroked="f">
                <v:textbox inset="0,0,0,0">
                  <w:txbxContent>
                    <w:p w:rsidR="004D2163" w:rsidRDefault="00EE019C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63040" cy="7583805"/>
                            <wp:effectExtent l="0" t="0" r="0" b="0"/>
                            <wp:docPr id="3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0" cy="7583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7"/>
          <w:sz w:val="18"/>
        </w:rPr>
        <w:t>Jesus Heals a Leper (Matthew 8:2-4; Mark 1:40-45; Luke 5:12-16)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18" w:line="303" w:lineRule="exact"/>
        <w:ind w:left="432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How long did it take for the man to be cleansed of his leprosy once Jesus had spoken?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663" w:line="245" w:lineRule="exact"/>
        <w:ind w:left="432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Jesus charge the man to do? What happened instead?</w:t>
      </w:r>
    </w:p>
    <w:p w:rsidR="004D2163" w:rsidRDefault="00EE019C">
      <w:pPr>
        <w:spacing w:before="965" w:line="221" w:lineRule="exact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Jesus Heals a Paralytic at Capernaum</w:t>
      </w:r>
    </w:p>
    <w:p w:rsidR="004D2163" w:rsidRDefault="00EE019C">
      <w:pPr>
        <w:spacing w:before="81" w:line="225" w:lineRule="exact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(Matthew 9:2-8; Mark 2:1-12; Luke 5:17-26)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8" w:line="308" w:lineRule="exact"/>
        <w:ind w:left="432" w:right="14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the four men who were transporting the paralytic have to do to get him to Jesus?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606" w:line="302" w:lineRule="exact"/>
        <w:ind w:left="432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first tell the paralytic? What did the scribes say among themselves in response to this? What was Jesus’</w:t>
      </w:r>
      <w:r>
        <w:rPr>
          <w:rFonts w:ascii="Garamond" w:eastAsia="Garamond" w:hAnsi="Garamond"/>
          <w:color w:val="000000"/>
          <w:sz w:val="23"/>
        </w:rPr>
        <w:t xml:space="preserve"> response to them?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line="1046" w:lineRule="exact"/>
        <w:ind w:left="0" w:right="432" w:firstLine="144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effect did this incident have on the multitude who witnessed it?</w:t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Tahoma" w:eastAsia="Tahoma" w:hAnsi="Tahoma"/>
          <w:b/>
          <w:color w:val="000000"/>
          <w:sz w:val="18"/>
        </w:rPr>
        <w:t>The Call of Matthew (Matthew 9:9; Mark 2:13-</w:t>
      </w:r>
      <w:r>
        <w:rPr>
          <w:rFonts w:ascii="Tahoma" w:eastAsia="Tahoma" w:hAnsi="Tahoma"/>
          <w:b/>
          <w:color w:val="000000"/>
          <w:sz w:val="18"/>
        </w:rPr>
        <w:t xml:space="preserve">14; </w:t>
      </w:r>
      <w:r>
        <w:rPr>
          <w:rFonts w:ascii="Tahoma" w:eastAsia="Tahoma" w:hAnsi="Tahoma"/>
          <w:b/>
          <w:color w:val="000000"/>
          <w:sz w:val="18"/>
        </w:rPr>
        <w:t>Luke 5:27-</w:t>
      </w:r>
      <w:r>
        <w:rPr>
          <w:rFonts w:ascii="Tahoma" w:eastAsia="Tahoma" w:hAnsi="Tahoma"/>
          <w:b/>
          <w:color w:val="000000"/>
          <w:sz w:val="18"/>
        </w:rPr>
        <w:t>28)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81" w:line="245" w:lineRule="exact"/>
        <w:ind w:left="432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was Matthew’</w:t>
      </w:r>
      <w:r>
        <w:rPr>
          <w:rFonts w:ascii="Garamond" w:eastAsia="Garamond" w:hAnsi="Garamond"/>
          <w:color w:val="000000"/>
          <w:spacing w:val="7"/>
          <w:sz w:val="23"/>
        </w:rPr>
        <w:t>s occupation? Where was he when Jesus called him?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663" w:line="244" w:lineRule="exact"/>
        <w:ind w:left="432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was Matthew’</w:t>
      </w:r>
      <w:r>
        <w:rPr>
          <w:rFonts w:ascii="Garamond" w:eastAsia="Garamond" w:hAnsi="Garamond"/>
          <w:color w:val="000000"/>
          <w:spacing w:val="6"/>
          <w:sz w:val="23"/>
        </w:rPr>
        <w:t>s response to this call?</w:t>
      </w:r>
    </w:p>
    <w:p w:rsidR="004D2163" w:rsidRDefault="00EE019C">
      <w:pPr>
        <w:spacing w:before="966" w:line="225" w:lineRule="exact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Healing of the Infirm Man on the Sabbath (John 5:1-47)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77" w:line="244" w:lineRule="exact"/>
        <w:ind w:left="432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Describe the problem of the infirm man and how Jesus solved it.</w:t>
      </w:r>
    </w:p>
    <w:p w:rsidR="004D2163" w:rsidRDefault="00EE019C">
      <w:pPr>
        <w:numPr>
          <w:ilvl w:val="0"/>
          <w:numId w:val="1"/>
        </w:numPr>
        <w:tabs>
          <w:tab w:val="clear" w:pos="288"/>
          <w:tab w:val="left" w:pos="432"/>
        </w:tabs>
        <w:spacing w:before="606" w:after="748" w:line="302" w:lineRule="exact"/>
        <w:ind w:left="432" w:right="7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two charges were made against Jesus for healing this man? How did Jesus respond to them?</w:t>
      </w:r>
    </w:p>
    <w:p w:rsidR="004D2163" w:rsidRDefault="004D2163">
      <w:pPr>
        <w:spacing w:before="606" w:after="748" w:line="302" w:lineRule="exact"/>
        <w:sectPr w:rsidR="004D2163">
          <w:type w:val="continuous"/>
          <w:pgSz w:w="12240" w:h="15840"/>
          <w:pgMar w:top="1040" w:right="1296" w:bottom="584" w:left="3384" w:header="720" w:footer="720" w:gutter="0"/>
          <w:cols w:space="720"/>
        </w:sectPr>
      </w:pPr>
    </w:p>
    <w:p w:rsidR="004D2163" w:rsidRDefault="00EE019C">
      <w:pPr>
        <w:ind w:right="52"/>
        <w:textAlignment w:val="baseline"/>
      </w:pPr>
      <w:r>
        <w:rPr>
          <w:noProof/>
        </w:rPr>
        <w:drawing>
          <wp:inline distT="0" distB="0" distL="0" distR="0">
            <wp:extent cx="6596380" cy="304800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163" w:rsidRDefault="004D2163">
      <w:pPr>
        <w:sectPr w:rsidR="004D2163">
          <w:type w:val="continuous"/>
          <w:pgSz w:w="12240" w:h="15840"/>
          <w:pgMar w:top="1040" w:right="898" w:bottom="584" w:left="902" w:header="720" w:footer="720" w:gutter="0"/>
          <w:cols w:space="720"/>
        </w:sectPr>
      </w:pPr>
    </w:p>
    <w:p w:rsidR="004D2163" w:rsidRDefault="00EE019C" w:rsidP="00EE019C">
      <w:pPr>
        <w:spacing w:line="287" w:lineRule="exact"/>
        <w:ind w:left="450" w:right="1440" w:hanging="306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lastRenderedPageBreak/>
        <w:t>10. Since Jesus basically claims that He does the works of the Father, show how this claim is elaborated in the text.</w:t>
      </w:r>
    </w:p>
    <w:p w:rsidR="004D2163" w:rsidRDefault="00EE019C">
      <w:pPr>
        <w:spacing w:before="697" w:line="245" w:lineRule="exact"/>
        <w:ind w:left="144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11. List the witnesses to whom Jesus appeals to defend Himself and His actions.</w:t>
      </w:r>
    </w:p>
    <w:p w:rsidR="004D2163" w:rsidRDefault="00EE019C">
      <w:pPr>
        <w:spacing w:before="691" w:line="245" w:lineRule="exact"/>
        <w:ind w:left="144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12. Why did the Jews, in spite of all the testimony, refuse to believe? Cite several reasons.</w:t>
      </w:r>
    </w:p>
    <w:p w:rsidR="004D2163" w:rsidRDefault="00EE019C">
      <w:pPr>
        <w:spacing w:before="927" w:line="307" w:lineRule="exact"/>
        <w:ind w:left="144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 xml:space="preserve">Jesus Defends His Disciples Plucking Grain on the Sabbath </w:t>
      </w:r>
      <w:r>
        <w:rPr>
          <w:rFonts w:ascii="Tahoma" w:eastAsia="Tahoma" w:hAnsi="Tahoma"/>
          <w:b/>
          <w:color w:val="000000"/>
          <w:sz w:val="18"/>
        </w:rPr>
        <w:br/>
        <w:t>(Matthew 12:1-8; Mark 2</w:t>
      </w:r>
      <w:r>
        <w:rPr>
          <w:rFonts w:ascii="Tahoma" w:eastAsia="Tahoma" w:hAnsi="Tahoma"/>
          <w:b/>
          <w:color w:val="000000"/>
          <w:sz w:val="18"/>
        </w:rPr>
        <w:t>:23-28; Luke 6:1-5)</w:t>
      </w:r>
    </w:p>
    <w:p w:rsidR="004D2163" w:rsidRDefault="00EE019C">
      <w:pPr>
        <w:spacing w:before="86" w:line="245" w:lineRule="exact"/>
        <w:ind w:left="144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13. What did the Pharisees accuse the disciples of Jesus of doing? Why?</w:t>
      </w:r>
    </w:p>
    <w:p w:rsidR="004D2163" w:rsidRDefault="00EE019C">
      <w:pPr>
        <w:spacing w:before="691" w:line="245" w:lineRule="exact"/>
        <w:ind w:left="144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14. Describe how Jesus properly used the following people to defend the actions of His disciples.</w:t>
      </w:r>
    </w:p>
    <w:p w:rsidR="004D2163" w:rsidRDefault="00EE019C" w:rsidP="00EE019C">
      <w:pPr>
        <w:numPr>
          <w:ilvl w:val="0"/>
          <w:numId w:val="2"/>
        </w:numPr>
        <w:tabs>
          <w:tab w:val="clear" w:pos="288"/>
        </w:tabs>
        <w:spacing w:before="379" w:line="239" w:lineRule="exact"/>
        <w:ind w:left="540"/>
        <w:textAlignment w:val="baseline"/>
        <w:rPr>
          <w:rFonts w:ascii="Garamond" w:eastAsia="Garamond" w:hAnsi="Garamond"/>
          <w:color w:val="000000"/>
          <w:spacing w:val="2"/>
          <w:sz w:val="23"/>
        </w:rPr>
      </w:pPr>
      <w:r>
        <w:rPr>
          <w:rFonts w:ascii="Garamond" w:eastAsia="Garamond" w:hAnsi="Garamond"/>
          <w:color w:val="000000"/>
          <w:spacing w:val="2"/>
          <w:sz w:val="23"/>
        </w:rPr>
        <w:t xml:space="preserve"> </w:t>
      </w:r>
      <w:r>
        <w:rPr>
          <w:rFonts w:ascii="Garamond" w:eastAsia="Garamond" w:hAnsi="Garamond"/>
          <w:color w:val="000000"/>
          <w:spacing w:val="2"/>
          <w:sz w:val="23"/>
        </w:rPr>
        <w:t>David.</w:t>
      </w:r>
    </w:p>
    <w:p w:rsidR="004D2163" w:rsidRDefault="00EE019C" w:rsidP="00EE019C">
      <w:pPr>
        <w:numPr>
          <w:ilvl w:val="0"/>
          <w:numId w:val="2"/>
        </w:numPr>
        <w:tabs>
          <w:tab w:val="clear" w:pos="288"/>
        </w:tabs>
        <w:spacing w:before="385" w:line="245" w:lineRule="exact"/>
        <w:ind w:left="540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>
        <w:rPr>
          <w:rFonts w:ascii="Garamond" w:eastAsia="Garamond" w:hAnsi="Garamond"/>
          <w:color w:val="000000"/>
          <w:spacing w:val="4"/>
          <w:sz w:val="23"/>
        </w:rPr>
        <w:t xml:space="preserve"> </w:t>
      </w:r>
      <w:r>
        <w:rPr>
          <w:rFonts w:ascii="Garamond" w:eastAsia="Garamond" w:hAnsi="Garamond"/>
          <w:color w:val="000000"/>
          <w:spacing w:val="4"/>
          <w:sz w:val="23"/>
        </w:rPr>
        <w:t>The priests in the temple.</w:t>
      </w:r>
    </w:p>
    <w:p w:rsidR="004D2163" w:rsidRDefault="00EE019C">
      <w:pPr>
        <w:spacing w:before="691" w:line="253" w:lineRule="exact"/>
        <w:ind w:left="144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>15. What is meant by the statement,</w:t>
      </w:r>
      <w:r w:rsidRPr="00EE019C">
        <w:rPr>
          <w:rFonts w:ascii="Garamond" w:eastAsia="Garamond" w:hAnsi="Garamond"/>
          <w:color w:val="000000"/>
          <w:spacing w:val="8"/>
          <w:sz w:val="23"/>
        </w:rPr>
        <w:t xml:space="preserve"> “</w:t>
      </w:r>
      <w:r w:rsidRPr="00EE019C">
        <w:rPr>
          <w:rFonts w:ascii="Garamond" w:eastAsia="Garamond" w:hAnsi="Garamond"/>
          <w:color w:val="000000"/>
          <w:spacing w:val="8"/>
          <w:sz w:val="23"/>
        </w:rPr>
        <w:t>For the Son of Man is Lord even of the Sabbath”?</w:t>
      </w:r>
    </w:p>
    <w:p w:rsidR="004D2163" w:rsidRDefault="00EE019C">
      <w:pPr>
        <w:spacing w:before="683" w:line="253" w:lineRule="exact"/>
        <w:ind w:left="144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>16. What does</w:t>
      </w:r>
      <w:r w:rsidRPr="00EE019C">
        <w:rPr>
          <w:rFonts w:ascii="Garamond" w:eastAsia="Garamond" w:hAnsi="Garamond"/>
          <w:color w:val="000000"/>
          <w:spacing w:val="9"/>
          <w:sz w:val="23"/>
        </w:rPr>
        <w:t>,</w:t>
      </w:r>
      <w:r w:rsidRPr="00EE019C">
        <w:rPr>
          <w:rFonts w:ascii="Garamond" w:eastAsia="Garamond" w:hAnsi="Garamond"/>
          <w:color w:val="000000"/>
          <w:spacing w:val="9"/>
          <w:sz w:val="23"/>
        </w:rPr>
        <w:t xml:space="preserve"> “</w:t>
      </w:r>
      <w:r w:rsidRPr="00EE019C">
        <w:rPr>
          <w:rFonts w:ascii="Garamond" w:eastAsia="Garamond" w:hAnsi="Garamond"/>
          <w:color w:val="000000"/>
          <w:spacing w:val="9"/>
          <w:sz w:val="23"/>
        </w:rPr>
        <w:t>The Sabbath was made for man, and not man for the Sabbath”</w:t>
      </w:r>
      <w:r w:rsidRPr="00EE019C">
        <w:rPr>
          <w:rFonts w:ascii="Garamond" w:eastAsia="Garamond" w:hAnsi="Garamond"/>
          <w:color w:val="000000"/>
          <w:spacing w:val="9"/>
          <w:sz w:val="23"/>
        </w:rPr>
        <w:t xml:space="preserve"> </w:t>
      </w:r>
      <w:r w:rsidRPr="00EE019C">
        <w:rPr>
          <w:rFonts w:ascii="Garamond" w:eastAsia="Garamond" w:hAnsi="Garamond"/>
          <w:color w:val="000000"/>
          <w:spacing w:val="9"/>
          <w:sz w:val="23"/>
        </w:rPr>
        <w:t>m</w:t>
      </w:r>
      <w:r>
        <w:rPr>
          <w:rFonts w:ascii="Garamond" w:eastAsia="Garamond" w:hAnsi="Garamond"/>
          <w:color w:val="000000"/>
          <w:spacing w:val="9"/>
          <w:sz w:val="23"/>
        </w:rPr>
        <w:t>ean?</w:t>
      </w:r>
    </w:p>
    <w:p w:rsidR="004D2163" w:rsidRDefault="00EE019C">
      <w:pPr>
        <w:spacing w:before="998" w:line="223" w:lineRule="exact"/>
        <w:ind w:left="144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Healing a Withered Hand on the Sabbath (Matt 12:9-14; Mark 3:1-6; Luke 6:6-11)</w:t>
      </w:r>
    </w:p>
    <w:p w:rsidR="004D2163" w:rsidRDefault="00EE019C">
      <w:pPr>
        <w:spacing w:before="86" w:line="245" w:lineRule="exact"/>
        <w:ind w:left="144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>17. Why were the Pharisees closely watching Jesus?</w:t>
      </w:r>
    </w:p>
    <w:p w:rsidR="004D2163" w:rsidRDefault="00EE019C" w:rsidP="00EE019C">
      <w:pPr>
        <w:spacing w:before="624" w:line="312" w:lineRule="exact"/>
        <w:ind w:left="450" w:right="648" w:hanging="306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18. What question did Jesus ask the Pharisees just before He healed the man’</w:t>
      </w:r>
      <w:r>
        <w:rPr>
          <w:rFonts w:ascii="Garamond" w:eastAsia="Garamond" w:hAnsi="Garamond"/>
          <w:color w:val="000000"/>
          <w:sz w:val="23"/>
        </w:rPr>
        <w:t>s withered hand? Why did He ask it? What was their response? What did that response illustrate?</w:t>
      </w:r>
    </w:p>
    <w:p w:rsidR="004D2163" w:rsidRDefault="00EE019C">
      <w:pPr>
        <w:spacing w:before="691" w:after="1066" w:line="239" w:lineRule="exact"/>
        <w:ind w:left="144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19. What did the Pharisees do after Jesus had healed the man?</w:t>
      </w:r>
    </w:p>
    <w:p w:rsidR="004D2163" w:rsidRDefault="00EE019C">
      <w:pPr>
        <w:ind w:left="55" w:right="56"/>
        <w:textAlignment w:val="baseline"/>
      </w:pPr>
      <w:r>
        <w:rPr>
          <w:noProof/>
        </w:rPr>
        <w:drawing>
          <wp:inline distT="0" distB="0" distL="0" distR="0">
            <wp:extent cx="6558915" cy="340995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163" w:rsidRDefault="004D2163">
      <w:pPr>
        <w:sectPr w:rsidR="004D2163">
          <w:pgSz w:w="12240" w:h="15840"/>
          <w:pgMar w:top="1100" w:right="914" w:bottom="604" w:left="886" w:header="720" w:footer="720" w:gutter="0"/>
          <w:cols w:space="720"/>
        </w:sectPr>
      </w:pPr>
    </w:p>
    <w:p w:rsidR="004D2163" w:rsidRDefault="00EE019C">
      <w:pPr>
        <w:spacing w:before="385" w:line="224" w:lineRule="exact"/>
        <w:ind w:left="216"/>
        <w:jc w:val="both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lastRenderedPageBreak/>
        <w:t>Multitudes Healed Beside the Sea of Galilee (Matthew 12:15-21; Mark 3:7-12)</w:t>
      </w:r>
    </w:p>
    <w:p w:rsidR="004D2163" w:rsidRDefault="00EE019C">
      <w:pPr>
        <w:numPr>
          <w:ilvl w:val="0"/>
          <w:numId w:val="3"/>
        </w:numPr>
        <w:tabs>
          <w:tab w:val="clear" w:pos="360"/>
          <w:tab w:val="left" w:pos="576"/>
        </w:tabs>
        <w:spacing w:before="98" w:line="239" w:lineRule="exact"/>
        <w:ind w:left="216"/>
        <w:jc w:val="both"/>
        <w:textAlignment w:val="baseline"/>
        <w:rPr>
          <w:rFonts w:ascii="Bookman Old Style" w:eastAsia="Bookman Old Style" w:hAnsi="Bookman Old Style"/>
          <w:color w:val="000000"/>
          <w:sz w:val="20"/>
        </w:rPr>
      </w:pPr>
      <w:r>
        <w:rPr>
          <w:rFonts w:ascii="Bookman Old Style" w:eastAsia="Bookman Old Style" w:hAnsi="Bookman Old Style"/>
          <w:color w:val="000000"/>
          <w:sz w:val="20"/>
        </w:rPr>
        <w:t>Where was the multitude who followed Jesus from? Why were they following Him?</w:t>
      </w:r>
    </w:p>
    <w:p w:rsidR="004D2163" w:rsidRDefault="00EE019C">
      <w:pPr>
        <w:numPr>
          <w:ilvl w:val="0"/>
          <w:numId w:val="3"/>
        </w:numPr>
        <w:tabs>
          <w:tab w:val="clear" w:pos="360"/>
          <w:tab w:val="left" w:pos="576"/>
        </w:tabs>
        <w:spacing w:before="697" w:line="239" w:lineRule="exact"/>
        <w:ind w:left="216"/>
        <w:jc w:val="both"/>
        <w:textAlignment w:val="baseline"/>
        <w:rPr>
          <w:rFonts w:ascii="Bookman Old Style" w:eastAsia="Bookman Old Style" w:hAnsi="Bookman Old Style"/>
          <w:color w:val="000000"/>
          <w:spacing w:val="-1"/>
          <w:sz w:val="20"/>
        </w:rPr>
      </w:pPr>
      <w:r>
        <w:rPr>
          <w:rFonts w:ascii="Bookman Old Style" w:eastAsia="Bookman Old Style" w:hAnsi="Bookman Old Style"/>
          <w:color w:val="000000"/>
          <w:spacing w:val="-1"/>
          <w:sz w:val="20"/>
        </w:rPr>
        <w:t>What did Jesus do for the mu</w:t>
      </w:r>
      <w:r>
        <w:rPr>
          <w:rFonts w:ascii="Bookman Old Style" w:eastAsia="Bookman Old Style" w:hAnsi="Bookman Old Style"/>
          <w:color w:val="000000"/>
          <w:spacing w:val="-1"/>
          <w:sz w:val="20"/>
        </w:rPr>
        <w:t>ltitude? What did he warn them to do? Whose prophecy did this fulfill?</w:t>
      </w:r>
    </w:p>
    <w:p w:rsidR="004D2163" w:rsidRDefault="00EE019C">
      <w:pPr>
        <w:spacing w:before="999" w:line="224" w:lineRule="exact"/>
        <w:ind w:left="216"/>
        <w:jc w:val="both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Selection of the Twelve Apostles (Matthew 10:2-4; Mark 3:13-19; Luke 6:12-16)</w:t>
      </w:r>
    </w:p>
    <w:p w:rsidR="004D2163" w:rsidRDefault="00EE019C">
      <w:pPr>
        <w:numPr>
          <w:ilvl w:val="0"/>
          <w:numId w:val="3"/>
        </w:numPr>
        <w:tabs>
          <w:tab w:val="clear" w:pos="360"/>
          <w:tab w:val="left" w:pos="576"/>
        </w:tabs>
        <w:spacing w:before="98" w:line="239" w:lineRule="exact"/>
        <w:ind w:left="216"/>
        <w:jc w:val="both"/>
        <w:textAlignment w:val="baseline"/>
        <w:rPr>
          <w:rFonts w:ascii="Bookman Old Style" w:eastAsia="Bookman Old Style" w:hAnsi="Bookman Old Style"/>
          <w:color w:val="000000"/>
          <w:spacing w:val="-1"/>
          <w:sz w:val="20"/>
        </w:rPr>
      </w:pPr>
      <w:r>
        <w:rPr>
          <w:rFonts w:ascii="Bookman Old Style" w:eastAsia="Bookman Old Style" w:hAnsi="Bookman Old Style"/>
          <w:color w:val="000000"/>
          <w:spacing w:val="-1"/>
          <w:sz w:val="20"/>
        </w:rPr>
        <w:t>What did Jesus do before appointing the twelve?</w:t>
      </w:r>
    </w:p>
    <w:p w:rsidR="004D2163" w:rsidRDefault="00EE019C">
      <w:pPr>
        <w:numPr>
          <w:ilvl w:val="0"/>
          <w:numId w:val="3"/>
        </w:numPr>
        <w:tabs>
          <w:tab w:val="clear" w:pos="360"/>
          <w:tab w:val="left" w:pos="576"/>
        </w:tabs>
        <w:spacing w:before="697" w:line="239" w:lineRule="exact"/>
        <w:ind w:left="216"/>
        <w:jc w:val="both"/>
        <w:textAlignment w:val="baseline"/>
        <w:rPr>
          <w:rFonts w:ascii="Bookman Old Style" w:eastAsia="Bookman Old Style" w:hAnsi="Bookman Old Style"/>
          <w:color w:val="000000"/>
          <w:spacing w:val="-1"/>
          <w:sz w:val="20"/>
        </w:rPr>
      </w:pPr>
      <w:r>
        <w:rPr>
          <w:rFonts w:ascii="Bookman Old Style" w:eastAsia="Bookman Old Style" w:hAnsi="Bookman Old Style"/>
          <w:color w:val="000000"/>
          <w:spacing w:val="-1"/>
          <w:sz w:val="20"/>
        </w:rPr>
        <w:t>What authority and ability did Jesus give the twelve? Why?</w:t>
      </w:r>
    </w:p>
    <w:p w:rsidR="004D2163" w:rsidRDefault="00EE019C">
      <w:pPr>
        <w:numPr>
          <w:ilvl w:val="0"/>
          <w:numId w:val="3"/>
        </w:numPr>
        <w:tabs>
          <w:tab w:val="clear" w:pos="360"/>
          <w:tab w:val="left" w:pos="576"/>
        </w:tabs>
        <w:spacing w:before="697" w:after="8158" w:line="239" w:lineRule="exact"/>
        <w:ind w:left="216"/>
        <w:jc w:val="both"/>
        <w:textAlignment w:val="baseline"/>
        <w:rPr>
          <w:rFonts w:ascii="Bookman Old Style" w:eastAsia="Bookman Old Style" w:hAnsi="Bookman Old Style"/>
          <w:color w:val="000000"/>
          <w:spacing w:val="-1"/>
          <w:sz w:val="20"/>
        </w:rPr>
      </w:pPr>
      <w:r>
        <w:rPr>
          <w:rFonts w:ascii="Bookman Old Style" w:eastAsia="Bookman Old Style" w:hAnsi="Bookman Old Style"/>
          <w:color w:val="000000"/>
          <w:spacing w:val="-1"/>
          <w:sz w:val="20"/>
        </w:rPr>
        <w:t>Name the twelve disciples who were to be the apostles of Jesus. Give a brief description of each.</w:t>
      </w:r>
    </w:p>
    <w:p w:rsidR="004D2163" w:rsidRDefault="004D2163">
      <w:pPr>
        <w:spacing w:before="697" w:after="8158" w:line="239" w:lineRule="exact"/>
        <w:sectPr w:rsidR="004D2163">
          <w:pgSz w:w="12240" w:h="15840"/>
          <w:pgMar w:top="740" w:right="921" w:bottom="544" w:left="879" w:header="720" w:footer="720" w:gutter="0"/>
          <w:cols w:space="720"/>
        </w:sectPr>
      </w:pPr>
    </w:p>
    <w:p w:rsidR="004D2163" w:rsidRDefault="00EE019C">
      <w:pPr>
        <w:ind w:left="65" w:right="65"/>
        <w:textAlignment w:val="baseline"/>
      </w:pPr>
      <w:r>
        <w:rPr>
          <w:noProof/>
        </w:rPr>
        <w:drawing>
          <wp:inline distT="0" distB="0" distL="0" distR="0">
            <wp:extent cx="6546850" cy="414655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2163">
      <w:type w:val="continuous"/>
      <w:pgSz w:w="12240" w:h="15840"/>
      <w:pgMar w:top="740" w:right="905" w:bottom="544" w:left="8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40921"/>
    <w:multiLevelType w:val="multilevel"/>
    <w:tmpl w:val="D3087038"/>
    <w:lvl w:ilvl="0">
      <w:start w:val="20"/>
      <w:numFmt w:val="decimal"/>
      <w:lvlText w:val="%1."/>
      <w:lvlJc w:val="left"/>
      <w:pPr>
        <w:tabs>
          <w:tab w:val="left" w:pos="360"/>
        </w:tabs>
        <w:ind w:left="720"/>
      </w:pPr>
      <w:rPr>
        <w:rFonts w:ascii="Bookman Old Style" w:eastAsia="Bookman Old Style" w:hAnsi="Bookman Old Style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C1036"/>
    <w:multiLevelType w:val="multilevel"/>
    <w:tmpl w:val="30EAC61A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601EF7"/>
    <w:multiLevelType w:val="multilevel"/>
    <w:tmpl w:val="36C44B9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63"/>
    <w:rsid w:val="004D2163"/>
    <w:rsid w:val="00E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2E10"/>
  <w15:docId w15:val="{A55B0210-C186-47EE-94CE-25E1E7AA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2</cp:revision>
  <dcterms:created xsi:type="dcterms:W3CDTF">2017-12-26T15:13:00Z</dcterms:created>
  <dcterms:modified xsi:type="dcterms:W3CDTF">2017-12-26T15:13:00Z</dcterms:modified>
</cp:coreProperties>
</file>